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浙江师范大学马克思主义学院“‘八八战略’在身边”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第四届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红色微宣讲大赛内容参考</w:t>
      </w:r>
      <w:bookmarkEnd w:id="0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回首再出发——以之江变迁领悟</w:t>
      </w: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“八八战略”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八八战略”是习近平总书记给浙江量身定制的，是浙江迈向现代化的总纲领总遵循，是取之不尽、用之不竭的宝贵财富。通过探究“八八战略”在浙江的历史发展与成熟，重点把握“八八战略”的整体发展脉络，从中体悟“八八战略”的实践伟力和真理力量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且看新时代——以浙江新景擘画“八八战略”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2003年以来，浙江政府在“八八战略”的指导下，一张蓝图绘到底，浙江大地发生了精彩蝶变，经济社会发展各项事业取得丰硕成果，高水平全面建成小康社会取得伟大历史性成就，通过讲述“八八战略”在浙江的丰富成果，领悟“八八战略”的现实意义与伟大成就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青春正当时——以青年榜样透视</w:t>
      </w: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“八八战略”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围绕“青春奋斗”这一主题，结合习近平总书记对青年的嘱托与期望，将青年个人行动与时代环境结合，寻找青春奋斗故事，分享青春力量，深度挖掘“八八战略”实施期间青年敢于担当的奉献事迹，展现新时代青年昂扬向上的精神风貌，发挥青年典型的示范带动作用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四、其他自选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自选其他角度，讲述其他方面的典型事例或从个人成长经历出发，用青春故事激励青年坚定信心跟党走，展现“八八战略”的强大生命力，以实际行动号召青年践行社会主义核心价值观，以青春洋溢的文字和丰富多样的形式奏响“八八战略”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时代强音。</w:t>
      </w:r>
    </w:p>
    <w:p/>
    <w:sectPr>
      <w:pgSz w:w="11906" w:h="16838"/>
      <w:pgMar w:top="1928" w:right="141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jQyNmJkYjhiYjQ0OWFkZDZjNTgwNTU2N2U3ZDUifQ=="/>
  </w:docVars>
  <w:rsids>
    <w:rsidRoot w:val="33E262AA"/>
    <w:rsid w:val="33E2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580</Characters>
  <Lines>0</Lines>
  <Paragraphs>0</Paragraphs>
  <TotalTime>0</TotalTime>
  <ScaleCrop>false</ScaleCrop>
  <LinksUpToDate>false</LinksUpToDate>
  <CharactersWithSpaces>580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2023-04-28T02:13:00Z</dcterms:created>
  <dc:creator>陈超超1414896946</dc:creator>
  <cp:lastModifiedBy>陈超超1414896946</cp:lastModifiedBy>
  <dcterms:modified xsi:type="dcterms:W3CDTF">2023-04-28T02:13:18Z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87F41DEC2CF34D7EA6830C44BA6D08B9_11</vt:lpwstr>
  </property>
</Properties>
</file>