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20" w:lineRule="exact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附件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：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马克思主义学院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职业生涯规划大赛职业</w:t>
      </w:r>
      <w:r>
        <w:rPr>
          <w:rFonts w:ascii="仿宋" w:hAnsi="仿宋" w:eastAsia="仿宋"/>
          <w:b/>
          <w:sz w:val="44"/>
          <w:szCs w:val="44"/>
        </w:rPr>
        <w:t>生涯</w:t>
      </w:r>
      <w:r>
        <w:rPr>
          <w:rFonts w:hint="eastAsia" w:ascii="仿宋" w:hAnsi="仿宋" w:eastAsia="仿宋"/>
          <w:b/>
          <w:sz w:val="44"/>
          <w:szCs w:val="44"/>
        </w:rPr>
        <w:t>规划书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1285" w:firstLineChars="4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b/>
          <w:sz w:val="32"/>
          <w:szCs w:val="32"/>
        </w:rPr>
        <w:t>作品名称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ascii="仿宋" w:hAnsi="仿宋" w:eastAsia="仿宋"/>
          <w:sz w:val="32"/>
          <w:szCs w:val="32"/>
        </w:rPr>
      </w:pPr>
    </w:p>
    <w:p>
      <w:pPr>
        <w:ind w:firstLine="1285" w:firstLineChars="4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作者姓名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ascii="仿宋" w:hAnsi="仿宋" w:eastAsia="仿宋"/>
          <w:sz w:val="32"/>
          <w:szCs w:val="32"/>
        </w:rPr>
      </w:pPr>
    </w:p>
    <w:p>
      <w:pPr>
        <w:ind w:firstLine="1285" w:firstLineChars="400"/>
        <w:rPr>
          <w:rFonts w:ascii="仿宋" w:hAnsi="仿宋" w:eastAsia="仿宋"/>
          <w:sz w:val="30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学院</w:t>
      </w:r>
      <w:r>
        <w:rPr>
          <w:rFonts w:ascii="仿宋" w:hAnsi="仿宋" w:eastAsia="仿宋"/>
          <w:b/>
          <w:sz w:val="32"/>
          <w:szCs w:val="32"/>
        </w:rPr>
        <w:t>全</w:t>
      </w:r>
      <w:r>
        <w:rPr>
          <w:rFonts w:hint="eastAsia" w:ascii="仿宋" w:hAnsi="仿宋" w:eastAsia="仿宋"/>
          <w:b/>
          <w:sz w:val="32"/>
          <w:szCs w:val="32"/>
        </w:rPr>
        <w:t>称</w:t>
      </w:r>
      <w:r>
        <w:rPr>
          <w:rFonts w:ascii="仿宋" w:hAnsi="仿宋" w:eastAsia="仿宋"/>
          <w:sz w:val="32"/>
          <w:szCs w:val="32"/>
        </w:rPr>
        <w:t xml:space="preserve">： </w:t>
      </w:r>
      <w:r>
        <w:rPr>
          <w:rFonts w:ascii="仿宋" w:hAnsi="仿宋" w:eastAsia="仿宋"/>
          <w:sz w:val="30"/>
          <w:u w:val="single"/>
        </w:rPr>
        <w:t xml:space="preserve">                              </w:t>
      </w:r>
    </w:p>
    <w:p>
      <w:pPr>
        <w:rPr>
          <w:rFonts w:ascii="仿宋" w:hAnsi="仿宋" w:eastAsia="仿宋"/>
          <w:sz w:val="30"/>
        </w:rPr>
      </w:pPr>
      <w:r>
        <w:rPr>
          <w:rFonts w:ascii="仿宋" w:hAnsi="仿宋" w:eastAsia="仿宋"/>
          <w:sz w:val="30"/>
        </w:rPr>
        <w:br w:type="page"/>
      </w:r>
    </w:p>
    <w:p>
      <w:pPr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说    明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填写前请认真阅读说明，按要求填写。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职业生涯规划书正文部分不超过</w:t>
      </w:r>
      <w:r>
        <w:rPr>
          <w:rFonts w:hint="eastAsia" w:ascii="仿宋" w:hAnsi="仿宋" w:eastAsia="仿宋"/>
          <w:sz w:val="30"/>
          <w:szCs w:val="30"/>
        </w:rPr>
        <w:t>5000</w:t>
      </w:r>
      <w:r>
        <w:rPr>
          <w:rFonts w:ascii="仿宋" w:hAnsi="仿宋" w:eastAsia="仿宋"/>
          <w:sz w:val="30"/>
          <w:szCs w:val="30"/>
        </w:rPr>
        <w:t>字，字体为仿宋，四号字。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《职业生涯规划书》所填内容必须合法、真实、有效。</w:t>
      </w:r>
    </w:p>
    <w:p>
      <w:pPr>
        <w:rPr>
          <w:rFonts w:ascii="黑体" w:hAnsi="黑体" w:eastAsia="黑体"/>
          <w:sz w:val="36"/>
          <w:szCs w:val="32"/>
        </w:rPr>
      </w:pPr>
      <w:r>
        <w:rPr>
          <w:rFonts w:ascii="黑体" w:hAnsi="黑体" w:eastAsia="黑体"/>
          <w:sz w:val="36"/>
          <w:szCs w:val="32"/>
        </w:rPr>
        <w:br w:type="page"/>
      </w:r>
    </w:p>
    <w:p>
      <w:pPr>
        <w:rPr>
          <w:rFonts w:ascii="黑体" w:hAnsi="黑体" w:eastAsia="黑体"/>
          <w:sz w:val="36"/>
          <w:szCs w:val="32"/>
          <w:highlight w:val="none"/>
        </w:rPr>
      </w:pPr>
      <w:r>
        <w:rPr>
          <w:rFonts w:hint="eastAsia" w:ascii="黑体" w:hAnsi="黑体" w:eastAsia="黑体"/>
          <w:sz w:val="36"/>
          <w:szCs w:val="32"/>
          <w:highlight w:val="none"/>
        </w:rPr>
        <w:t>一、职业生涯规划基本信息表</w:t>
      </w:r>
    </w:p>
    <w:tbl>
      <w:tblPr>
        <w:tblStyle w:val="6"/>
        <w:tblW w:w="8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934"/>
        <w:gridCol w:w="1829"/>
        <w:gridCol w:w="1313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姓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名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17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照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性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别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民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族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籍   贯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生源地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专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业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级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516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兴趣、特长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目标职业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目标城市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目标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>职业理由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ascii="仿宋" w:hAnsi="仿宋" w:eastAsia="仿宋"/>
                <w:kern w:val="0"/>
                <w:sz w:val="22"/>
                <w:szCs w:val="32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2"/>
                <w:szCs w:val="32"/>
              </w:rPr>
              <w:t>100字</w:t>
            </w:r>
            <w:r>
              <w:rPr>
                <w:rFonts w:ascii="仿宋" w:hAnsi="仿宋" w:eastAsia="仿宋"/>
                <w:kern w:val="0"/>
                <w:sz w:val="22"/>
                <w:szCs w:val="32"/>
              </w:rPr>
              <w:t>内）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备选</w:t>
            </w:r>
            <w:r>
              <w:rPr>
                <w:rFonts w:ascii="仿宋" w:hAnsi="仿宋" w:eastAsia="仿宋"/>
                <w:kern w:val="0"/>
                <w:sz w:val="28"/>
                <w:szCs w:val="32"/>
              </w:rPr>
              <w:t>职业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ascii="仿宋" w:hAnsi="仿宋" w:eastAsia="仿宋"/>
                <w:kern w:val="0"/>
                <w:sz w:val="28"/>
                <w:szCs w:val="32"/>
              </w:rPr>
              <w:t xml:space="preserve">                     </w:t>
            </w: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2.</w:t>
            </w:r>
          </w:p>
        </w:tc>
      </w:tr>
    </w:tbl>
    <w:p>
      <w:r>
        <w:br w:type="page"/>
      </w:r>
    </w:p>
    <w:p>
      <w:pPr>
        <w:spacing w:before="156" w:beforeLines="50" w:after="156" w:afterLines="50" w:line="560" w:lineRule="exact"/>
        <w:jc w:val="left"/>
        <w:outlineLvl w:val="0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二、职业生涯规划书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1、自我认知（主要从优劣势、个人兴趣等方面分析自我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运用人才测评工具评估）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/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2、职业认知（应用文献检索等方法介绍整体就业趋势、目标行业的行业现状、工作内容、对生活的影响等情况）</w:t>
            </w:r>
          </w:p>
          <w:p>
            <w:pPr>
              <w:spacing w:line="46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2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3、职业决策（详细描述职业目标的选择过程、备选目标，要求职业决策符合外部环境和个人特质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正确运用评估理论和决策模型）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1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4、计划与路径（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个人近、中、长期的发展计划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毕业后5年内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的发展计划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为主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，要求符合逻辑和现实，具有可操作性）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6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5、自我监控（要求科学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设定评估方案，并制定调整方案，具有可操作性）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464D6A"/>
    <w:multiLevelType w:val="multilevel"/>
    <w:tmpl w:val="2B464D6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56758E"/>
    <w:multiLevelType w:val="multilevel"/>
    <w:tmpl w:val="315675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2F"/>
    <w:rsid w:val="002F75F6"/>
    <w:rsid w:val="004024B0"/>
    <w:rsid w:val="00581474"/>
    <w:rsid w:val="00610032"/>
    <w:rsid w:val="0064352F"/>
    <w:rsid w:val="006F52ED"/>
    <w:rsid w:val="007760DE"/>
    <w:rsid w:val="00963333"/>
    <w:rsid w:val="00DB2A5B"/>
    <w:rsid w:val="00E551EE"/>
    <w:rsid w:val="00F52F94"/>
    <w:rsid w:val="22FB4825"/>
    <w:rsid w:val="3FD82F5E"/>
    <w:rsid w:val="5DE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103</Words>
  <Characters>592</Characters>
  <Lines>4</Lines>
  <Paragraphs>1</Paragraphs>
  <TotalTime>3</TotalTime>
  <ScaleCrop>false</ScaleCrop>
  <LinksUpToDate>false</LinksUpToDate>
  <CharactersWithSpaces>694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2021-03-24T04:03:00Z</dcterms:created>
  <dc:creator>丁培佩</dc:creator>
  <cp:lastModifiedBy>CC</cp:lastModifiedBy>
  <dcterms:modified xsi:type="dcterms:W3CDTF">2022-01-17T04:32:21Z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90854BD6834F4F1A9FE0984667024DBD</vt:lpwstr>
  </property>
</Properties>
</file>