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lang w:val="en-US" w:eastAsia="zh-CN"/>
        </w:rPr>
      </w:pP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  <w:lang w:val="en-US" w:eastAsia="zh-CN"/>
        </w:rPr>
        <w:t>3</w:t>
      </w:r>
    </w:p>
    <w:p>
      <w:pPr>
        <w:jc w:val="center"/>
        <w:rPr>
          <w:rFonts w:eastAsia="方正大标宋简体"/>
          <w:b/>
          <w:sz w:val="44"/>
        </w:rPr>
      </w:pPr>
      <w:bookmarkStart w:id="0" w:name="_GoBack"/>
      <w:r>
        <w:rPr>
          <w:rFonts w:eastAsia="方正小标宋简体"/>
          <w:b/>
          <w:color w:val="000000"/>
          <w:sz w:val="44"/>
        </w:rPr>
        <w:t>浙江师范大学优秀团干（团员）推荐表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441"/>
        <w:gridCol w:w="2231"/>
        <w:gridCol w:w="1090"/>
        <w:gridCol w:w="1165"/>
        <w:gridCol w:w="1281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  名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是否推荐</w:t>
            </w:r>
          </w:p>
          <w:p>
            <w:pPr>
              <w:spacing w:line="28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十佳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   族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别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学院、班级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 务</w:t>
            </w:r>
          </w:p>
        </w:tc>
        <w:tc>
          <w:tcPr>
            <w:tcW w:w="3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介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（500字左右，可附页）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firstLine="3360" w:firstLineChars="14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（盖章）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1.此表可复印；</w:t>
            </w: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2.此表和事迹材料一并上报。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YzcwMDRmMWNkNWI2YmI2ZGFmOGVmM2IxZDFhODQifQ=="/>
  </w:docVars>
  <w:rsids>
    <w:rsidRoot w:val="13273039"/>
    <w:rsid w:val="1327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116</Characters>
  <Lines>0</Lines>
  <Paragraphs>0</Paragraphs>
  <TotalTime>0</TotalTime>
  <ScaleCrop>false</ScaleCrop>
  <LinksUpToDate>false</LinksUpToDate>
  <CharactersWithSpaces>191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2023-03-01T03:50:00Z</dcterms:created>
  <dc:creator>小眼睛啊</dc:creator>
  <cp:lastModifiedBy>小眼睛啊</cp:lastModifiedBy>
  <dcterms:modified xsi:type="dcterms:W3CDTF">2023-03-01T03:51:16Z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E53365B4905B4717A5438D2241B285B5</vt:lpwstr>
  </property>
</Properties>
</file>